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753B" w14:textId="77777777" w:rsidR="00140F7F" w:rsidRDefault="00140F7F" w:rsidP="00140F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Debra Legge, MC, LAC</w:t>
      </w:r>
    </w:p>
    <w:p w14:paraId="197F43CF" w14:textId="77777777" w:rsidR="00140F7F" w:rsidRDefault="00140F7F" w:rsidP="00140F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Trinity-One Counseling Services, LLC</w:t>
      </w:r>
    </w:p>
    <w:p w14:paraId="42591AEA" w14:textId="25184B17" w:rsidR="00140F7F" w:rsidRDefault="0073648D" w:rsidP="00140F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1110 E. Missouri Avenue, Suite 640</w:t>
      </w:r>
    </w:p>
    <w:p w14:paraId="6F6A5E1E" w14:textId="5AC347FF" w:rsidR="00140F7F" w:rsidRDefault="00140F7F" w:rsidP="00140F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Phoenix, AZ 8501</w:t>
      </w:r>
      <w:r w:rsidR="0073648D">
        <w:rPr>
          <w:rFonts w:ascii="Arial" w:hAnsi="Arial" w:cs="Arial"/>
          <w:color w:val="5E5E5E"/>
          <w:sz w:val="27"/>
          <w:szCs w:val="27"/>
        </w:rPr>
        <w:t>4</w:t>
      </w:r>
    </w:p>
    <w:p w14:paraId="5EA9A04E" w14:textId="4DB03677" w:rsidR="00140F7F" w:rsidRDefault="00140F7F" w:rsidP="00140F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602-</w:t>
      </w:r>
      <w:r w:rsidR="0073648D">
        <w:rPr>
          <w:rFonts w:ascii="Arial" w:hAnsi="Arial" w:cs="Arial"/>
          <w:color w:val="5E5E5E"/>
          <w:sz w:val="27"/>
          <w:szCs w:val="27"/>
        </w:rPr>
        <w:t>403-7393</w:t>
      </w:r>
    </w:p>
    <w:p w14:paraId="2C77B078" w14:textId="77777777" w:rsidR="00140F7F" w:rsidRDefault="0073648D" w:rsidP="00140F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  <w:sz w:val="27"/>
          <w:szCs w:val="27"/>
        </w:rPr>
      </w:pPr>
      <w:hyperlink r:id="rId4" w:history="1">
        <w:r w:rsidR="00140F7F" w:rsidRPr="007A59CC">
          <w:rPr>
            <w:rStyle w:val="Hyperlink"/>
            <w:rFonts w:ascii="Arial" w:hAnsi="Arial" w:cs="Arial"/>
            <w:sz w:val="27"/>
            <w:szCs w:val="27"/>
          </w:rPr>
          <w:t>debra@trinityonecounseling.com</w:t>
        </w:r>
      </w:hyperlink>
    </w:p>
    <w:p w14:paraId="06B9C729" w14:textId="77777777" w:rsidR="00140F7F" w:rsidRDefault="00140F7F" w:rsidP="00140F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  <w:sz w:val="27"/>
          <w:szCs w:val="27"/>
        </w:rPr>
      </w:pPr>
    </w:p>
    <w:p w14:paraId="201A2206" w14:textId="77777777" w:rsidR="00140F7F" w:rsidRDefault="00140F7F" w:rsidP="00C85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</w:p>
    <w:p w14:paraId="25980783" w14:textId="77777777" w:rsidR="00C85B76" w:rsidRDefault="00140F7F" w:rsidP="00C85B7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5E5E5E"/>
          <w:sz w:val="27"/>
          <w:szCs w:val="27"/>
        </w:rPr>
        <w:t xml:space="preserve">Debra Legge has obtained her </w:t>
      </w:r>
      <w:r w:rsidR="00C85B76">
        <w:rPr>
          <w:rFonts w:ascii="Arial" w:hAnsi="Arial" w:cs="Arial"/>
          <w:color w:val="5E5E5E"/>
          <w:sz w:val="27"/>
          <w:szCs w:val="27"/>
        </w:rPr>
        <w:t>Master’s Degree in Professional Counseling and a Post-Master’s Certificate in Trauma-Informed Care, both at Grand Canyon University. Debra has six years of experience in trauma-informed care and 20 years of experience managing a prominent mediation firm in Phoenix.</w:t>
      </w:r>
    </w:p>
    <w:p w14:paraId="5465036E" w14:textId="77777777" w:rsidR="00C85B76" w:rsidRDefault="00C85B76" w:rsidP="00C85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</w:p>
    <w:p w14:paraId="424180CE" w14:textId="77777777" w:rsidR="00140F7F" w:rsidRDefault="00140F7F" w:rsidP="001257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Debra currently works as a contract counselor with Kino Counseling and has worked as an in-patient and intensive outpatient therapist for Calvary Healing Center.  Debra also owns and manages her private counseling office, Trinity-One Counseling.</w:t>
      </w:r>
    </w:p>
    <w:p w14:paraId="65F7439D" w14:textId="77777777" w:rsidR="00140F7F" w:rsidRDefault="00140F7F" w:rsidP="001257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 xml:space="preserve"> </w:t>
      </w:r>
    </w:p>
    <w:p w14:paraId="59E9C3A3" w14:textId="77777777" w:rsidR="00125725" w:rsidRDefault="00C85B76" w:rsidP="001257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 xml:space="preserve">Debra </w:t>
      </w:r>
      <w:r w:rsidR="00125725">
        <w:rPr>
          <w:rFonts w:ascii="Arial" w:hAnsi="Arial" w:cs="Arial"/>
          <w:color w:val="5E5E5E"/>
          <w:sz w:val="27"/>
          <w:szCs w:val="27"/>
        </w:rPr>
        <w:t>work</w:t>
      </w:r>
      <w:r>
        <w:rPr>
          <w:rFonts w:ascii="Arial" w:hAnsi="Arial" w:cs="Arial"/>
          <w:color w:val="5E5E5E"/>
          <w:sz w:val="27"/>
          <w:szCs w:val="27"/>
        </w:rPr>
        <w:t>s</w:t>
      </w:r>
      <w:r w:rsidR="00125725">
        <w:rPr>
          <w:rFonts w:ascii="Arial" w:hAnsi="Arial" w:cs="Arial"/>
          <w:color w:val="5E5E5E"/>
          <w:sz w:val="27"/>
          <w:szCs w:val="27"/>
        </w:rPr>
        <w:t xml:space="preserve"> together with </w:t>
      </w:r>
      <w:r>
        <w:rPr>
          <w:rFonts w:ascii="Arial" w:hAnsi="Arial" w:cs="Arial"/>
          <w:color w:val="5E5E5E"/>
          <w:sz w:val="27"/>
          <w:szCs w:val="27"/>
        </w:rPr>
        <w:t xml:space="preserve">her </w:t>
      </w:r>
      <w:r w:rsidR="00125725">
        <w:rPr>
          <w:rFonts w:ascii="Arial" w:hAnsi="Arial" w:cs="Arial"/>
          <w:color w:val="5E5E5E"/>
          <w:sz w:val="27"/>
          <w:szCs w:val="27"/>
        </w:rPr>
        <w:t xml:space="preserve">clients to administer treatment by using counseling modalities such as Mindfulness-Based </w:t>
      </w:r>
      <w:r w:rsidR="00B278AD">
        <w:rPr>
          <w:rFonts w:ascii="Arial" w:hAnsi="Arial" w:cs="Arial"/>
          <w:color w:val="5E5E5E"/>
          <w:sz w:val="27"/>
          <w:szCs w:val="27"/>
        </w:rPr>
        <w:t xml:space="preserve">Cognitive Therapy </w:t>
      </w:r>
      <w:r w:rsidR="00125725">
        <w:rPr>
          <w:rFonts w:ascii="Arial" w:hAnsi="Arial" w:cs="Arial"/>
          <w:color w:val="5E5E5E"/>
          <w:sz w:val="27"/>
          <w:szCs w:val="27"/>
        </w:rPr>
        <w:t>(MBCT), Person-Centered</w:t>
      </w:r>
      <w:r w:rsidR="00B278AD">
        <w:rPr>
          <w:rFonts w:ascii="Arial" w:hAnsi="Arial" w:cs="Arial"/>
          <w:color w:val="5E5E5E"/>
          <w:sz w:val="27"/>
          <w:szCs w:val="27"/>
        </w:rPr>
        <w:t xml:space="preserve"> Therapy</w:t>
      </w:r>
      <w:r w:rsidR="00125725">
        <w:rPr>
          <w:rFonts w:ascii="Arial" w:hAnsi="Arial" w:cs="Arial"/>
          <w:color w:val="5E5E5E"/>
          <w:sz w:val="27"/>
          <w:szCs w:val="27"/>
        </w:rPr>
        <w:t xml:space="preserve">, Strength-Based </w:t>
      </w:r>
      <w:r w:rsidR="00B278AD">
        <w:rPr>
          <w:rFonts w:ascii="Arial" w:hAnsi="Arial" w:cs="Arial"/>
          <w:color w:val="5E5E5E"/>
          <w:sz w:val="27"/>
          <w:szCs w:val="27"/>
        </w:rPr>
        <w:t>Therapy, Eye Movement Dese</w:t>
      </w:r>
      <w:r w:rsidR="00EB43A2">
        <w:rPr>
          <w:rFonts w:ascii="Arial" w:hAnsi="Arial" w:cs="Arial"/>
          <w:color w:val="5E5E5E"/>
          <w:sz w:val="27"/>
          <w:szCs w:val="27"/>
        </w:rPr>
        <w:t xml:space="preserve">nsitization Reprocessing (EMDR), Somatic therapy </w:t>
      </w:r>
      <w:r w:rsidR="00125725">
        <w:rPr>
          <w:rFonts w:ascii="Arial" w:hAnsi="Arial" w:cs="Arial"/>
          <w:color w:val="5E5E5E"/>
          <w:sz w:val="27"/>
          <w:szCs w:val="27"/>
        </w:rPr>
        <w:t xml:space="preserve">and The Three </w:t>
      </w:r>
      <w:r w:rsidR="005C4BF3">
        <w:rPr>
          <w:rFonts w:ascii="Arial" w:hAnsi="Arial" w:cs="Arial"/>
          <w:color w:val="5E5E5E"/>
          <w:sz w:val="27"/>
          <w:szCs w:val="27"/>
        </w:rPr>
        <w:t xml:space="preserve">Principles-Based techniques. </w:t>
      </w:r>
      <w:r w:rsidR="00125725">
        <w:rPr>
          <w:rFonts w:ascii="Arial" w:hAnsi="Arial" w:cs="Arial"/>
          <w:color w:val="5E5E5E"/>
          <w:sz w:val="27"/>
          <w:szCs w:val="27"/>
        </w:rPr>
        <w:t xml:space="preserve">Resilience is </w:t>
      </w:r>
      <w:r w:rsidR="00AD494F">
        <w:rPr>
          <w:rFonts w:ascii="Arial" w:hAnsi="Arial" w:cs="Arial"/>
          <w:color w:val="5E5E5E"/>
          <w:sz w:val="27"/>
          <w:szCs w:val="27"/>
        </w:rPr>
        <w:t>a</w:t>
      </w:r>
      <w:r w:rsidR="00125725">
        <w:rPr>
          <w:rFonts w:ascii="Arial" w:hAnsi="Arial" w:cs="Arial"/>
          <w:color w:val="5E5E5E"/>
          <w:sz w:val="27"/>
          <w:szCs w:val="27"/>
        </w:rPr>
        <w:t xml:space="preserve"> common response to difficult life issues such as stress, anxiety, depression, trauma and loss and through resilience we can create sustainable change. </w:t>
      </w:r>
      <w:r w:rsidR="00AD494F">
        <w:rPr>
          <w:rFonts w:ascii="Arial" w:hAnsi="Arial" w:cs="Arial"/>
          <w:color w:val="5E5E5E"/>
          <w:sz w:val="27"/>
          <w:szCs w:val="27"/>
        </w:rPr>
        <w:t xml:space="preserve">Debra </w:t>
      </w:r>
      <w:r w:rsidR="00125725">
        <w:rPr>
          <w:rFonts w:ascii="Arial" w:hAnsi="Arial" w:cs="Arial"/>
          <w:color w:val="5E5E5E"/>
          <w:sz w:val="27"/>
          <w:szCs w:val="27"/>
        </w:rPr>
        <w:t>desire</w:t>
      </w:r>
      <w:r w:rsidR="00AD494F">
        <w:rPr>
          <w:rFonts w:ascii="Arial" w:hAnsi="Arial" w:cs="Arial"/>
          <w:color w:val="5E5E5E"/>
          <w:sz w:val="27"/>
          <w:szCs w:val="27"/>
        </w:rPr>
        <w:t>s</w:t>
      </w:r>
      <w:r w:rsidR="00125725">
        <w:rPr>
          <w:rFonts w:ascii="Arial" w:hAnsi="Arial" w:cs="Arial"/>
          <w:color w:val="5E5E5E"/>
          <w:sz w:val="27"/>
          <w:szCs w:val="27"/>
        </w:rPr>
        <w:t xml:space="preserve"> to support </w:t>
      </w:r>
      <w:r w:rsidR="00AD494F">
        <w:rPr>
          <w:rFonts w:ascii="Arial" w:hAnsi="Arial" w:cs="Arial"/>
          <w:color w:val="5E5E5E"/>
          <w:sz w:val="27"/>
          <w:szCs w:val="27"/>
        </w:rPr>
        <w:t xml:space="preserve">her </w:t>
      </w:r>
      <w:r w:rsidR="00125725">
        <w:rPr>
          <w:rFonts w:ascii="Arial" w:hAnsi="Arial" w:cs="Arial"/>
          <w:color w:val="5E5E5E"/>
          <w:sz w:val="27"/>
          <w:szCs w:val="27"/>
        </w:rPr>
        <w:t>clients through these evidence-based techniques to obtain this sustaining change for complete mental health.</w:t>
      </w:r>
    </w:p>
    <w:p w14:paraId="780329BD" w14:textId="77777777" w:rsidR="00140F7F" w:rsidRDefault="00140F7F" w:rsidP="001257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</w:p>
    <w:p w14:paraId="2C653C96" w14:textId="77777777" w:rsidR="00140F7F" w:rsidRDefault="00140F7F" w:rsidP="001257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The population served at Trinity-One Counseling are children, family, couples, adults and the elderly.</w:t>
      </w:r>
    </w:p>
    <w:p w14:paraId="42D202F6" w14:textId="77777777" w:rsidR="00C85B76" w:rsidRDefault="00C85B76" w:rsidP="001257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</w:p>
    <w:p w14:paraId="0DC86140" w14:textId="77777777" w:rsidR="00C85B76" w:rsidRDefault="00C85B76" w:rsidP="001257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</w:p>
    <w:p w14:paraId="5B478B79" w14:textId="77777777" w:rsidR="00125725" w:rsidRDefault="00125725" w:rsidP="001257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br/>
      </w:r>
    </w:p>
    <w:p w14:paraId="62BE75C6" w14:textId="77777777" w:rsidR="002D3C50" w:rsidRDefault="0073648D"/>
    <w:sectPr w:rsidR="002D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25"/>
    <w:rsid w:val="00000648"/>
    <w:rsid w:val="00125725"/>
    <w:rsid w:val="00140F7F"/>
    <w:rsid w:val="005C4BF3"/>
    <w:rsid w:val="0073648D"/>
    <w:rsid w:val="00AD494F"/>
    <w:rsid w:val="00B278AD"/>
    <w:rsid w:val="00B92ED2"/>
    <w:rsid w:val="00C85B76"/>
    <w:rsid w:val="00E25BBB"/>
    <w:rsid w:val="00E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DC5F"/>
  <w15:chartTrackingRefBased/>
  <w15:docId w15:val="{50820E8A-5671-4A5C-98FD-ED4C006E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ra@trinityone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Legge</dc:creator>
  <cp:keywords/>
  <dc:description/>
  <cp:lastModifiedBy>Craig Phillips</cp:lastModifiedBy>
  <cp:revision>2</cp:revision>
  <cp:lastPrinted>2023-11-15T19:33:00Z</cp:lastPrinted>
  <dcterms:created xsi:type="dcterms:W3CDTF">2024-02-27T19:02:00Z</dcterms:created>
  <dcterms:modified xsi:type="dcterms:W3CDTF">2024-02-27T19:02:00Z</dcterms:modified>
</cp:coreProperties>
</file>