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Daniel G. Johnson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1107 Fair Oaks Ave # 9, South Pasadena, CA 91030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0"/>
          <w:szCs w:val="20"/>
          <w:vertAlign w:val="baseline"/>
        </w:rPr>
      </w:pPr>
      <w:r w:rsidDel="00000000" w:rsidR="00000000" w:rsidRPr="00000000">
        <w:rPr>
          <w:sz w:val="20"/>
          <w:szCs w:val="20"/>
          <w:vertAlign w:val="baseline"/>
          <w:rtl w:val="0"/>
        </w:rPr>
        <w:t xml:space="preserve"> (626) 429-8697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20"/>
          <w:szCs w:val="20"/>
          <w:vertAlign w:val="baseline"/>
        </w:rPr>
      </w:pPr>
      <w:hyperlink r:id="rId6">
        <w:r w:rsidDel="00000000" w:rsidR="00000000" w:rsidRPr="00000000">
          <w:rPr>
            <w:color w:val="0000ff"/>
            <w:sz w:val="20"/>
            <w:szCs w:val="20"/>
            <w:u w:val="single"/>
            <w:vertAlign w:val="baseline"/>
            <w:rtl w:val="0"/>
          </w:rPr>
          <w:t xml:space="preserve">MagisterDGJ@Google.com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www.DanielMFT.com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Education</w:t>
        <w:tab/>
      </w:r>
      <w:r w:rsidDel="00000000" w:rsidR="00000000" w:rsidRPr="00000000">
        <w:rPr>
          <w:b w:val="1"/>
          <w:rtl w:val="0"/>
        </w:rPr>
        <w:t xml:space="preserve">Phillips</w:t>
      </w:r>
      <w:r w:rsidDel="00000000" w:rsidR="00000000" w:rsidRPr="00000000">
        <w:rPr>
          <w:b w:val="1"/>
          <w:vertAlign w:val="baseline"/>
          <w:rtl w:val="0"/>
        </w:rPr>
        <w:t xml:space="preserve"> Graduate Institute</w:t>
      </w:r>
      <w:r w:rsidDel="00000000" w:rsidR="00000000" w:rsidRPr="00000000">
        <w:rPr>
          <w:b w:val="1"/>
          <w:rtl w:val="0"/>
        </w:rPr>
        <w:tab/>
      </w:r>
      <w:r w:rsidDel="00000000" w:rsidR="00000000" w:rsidRPr="00000000">
        <w:rPr>
          <w:b w:val="1"/>
          <w:vertAlign w:val="baseline"/>
          <w:rtl w:val="0"/>
        </w:rPr>
        <w:tab/>
        <w:tab/>
        <w:tab/>
        <w:tab/>
        <w:tab/>
        <w:t xml:space="preserve">  </w:t>
      </w:r>
      <w:r w:rsidDel="00000000" w:rsidR="00000000" w:rsidRPr="00000000">
        <w:rPr>
          <w:vertAlign w:val="baseline"/>
          <w:rtl w:val="0"/>
        </w:rPr>
        <w:t xml:space="preserve">2015-2016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 xml:space="preserve">Chatsworth, 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vertAlign w:val="baseline"/>
          <w:rtl w:val="0"/>
        </w:rPr>
        <w:t xml:space="preserve">A Master of Arts program in Northridge CA offering concentrations in Marriage and Family Therapy.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St Philips Seminary</w:t>
        <w:tab/>
        <w:tab/>
        <w:tab/>
        <w:tab/>
        <w:tab/>
        <w:tab/>
        <w:tab/>
        <w:t xml:space="preserve">    </w:t>
      </w:r>
      <w:r w:rsidDel="00000000" w:rsidR="00000000" w:rsidRPr="00000000">
        <w:rPr>
          <w:vertAlign w:val="baseline"/>
          <w:rtl w:val="0"/>
        </w:rPr>
        <w:t xml:space="preserve">2010 – 2011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Toronto, Ontario, Canada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 xml:space="preserve">Theological seminary in Toronto, Canada affiliated with the Pontifical </w:t>
        <w:tab/>
        <w:tab/>
        <w:tab/>
        <w:tab/>
        <w:t xml:space="preserve">University of the Lateran. The curriculum emphasizes a comprehensive </w:t>
        <w:tab/>
        <w:tab/>
        <w:tab/>
        <w:tab/>
        <w:t xml:space="preserve">reading of Saint Thomas' </w:t>
      </w:r>
      <w:r w:rsidDel="00000000" w:rsidR="00000000" w:rsidRPr="00000000">
        <w:rPr>
          <w:i w:val="1"/>
          <w:vertAlign w:val="baseline"/>
          <w:rtl w:val="0"/>
        </w:rPr>
        <w:t xml:space="preserve">Summa Theologica, </w:t>
      </w:r>
      <w:r w:rsidDel="00000000" w:rsidR="00000000" w:rsidRPr="00000000">
        <w:rPr>
          <w:vertAlign w:val="baseline"/>
          <w:rtl w:val="0"/>
        </w:rPr>
        <w:t xml:space="preserve">essay writing and oral </w:t>
        <w:tab/>
        <w:tab/>
        <w:tab/>
        <w:tab/>
        <w:t xml:space="preserve">discussion of the Angelic Doctors' text.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t xml:space="preserve">St Michaels Abbey Novitiate and Philosophy</w:t>
        <w:tab/>
        <w:tab/>
        <w:tab/>
        <w:t xml:space="preserve">    </w:t>
      </w:r>
      <w:r w:rsidDel="00000000" w:rsidR="00000000" w:rsidRPr="00000000">
        <w:rPr>
          <w:vertAlign w:val="baseline"/>
          <w:rtl w:val="0"/>
        </w:rPr>
        <w:t xml:space="preserve">2006 – 2010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 xml:space="preserve">Silverado, 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 xml:space="preserve">A two year novitiate aimed at spiritual growth, with readings, St </w:t>
        <w:tab/>
        <w:tab/>
        <w:tab/>
        <w:tab/>
        <w:tab/>
        <w:t xml:space="preserve">Augustine and St Thomas Aquinas followed by a two year philosophy </w:t>
        <w:tab/>
        <w:tab/>
        <w:tab/>
        <w:tab/>
        <w:t xml:space="preserve">course </w:t>
        <w:tab/>
        <w:t xml:space="preserve">wherein Aquinas' commentaries on Aristotle are read.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t xml:space="preserve">Benedictine College</w:t>
        <w:tab/>
        <w:tab/>
        <w:tab/>
        <w:tab/>
        <w:tab/>
        <w:tab/>
        <w:tab/>
        <w:t xml:space="preserve">    </w:t>
      </w:r>
      <w:r w:rsidDel="00000000" w:rsidR="00000000" w:rsidRPr="00000000">
        <w:rPr>
          <w:vertAlign w:val="baseline"/>
          <w:rtl w:val="0"/>
        </w:rPr>
        <w:t xml:space="preserve">2004 – 2006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 xml:space="preserve">Atchison, 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 xml:space="preserve">A Catholic college in Atchison, Kansas dedicated to the intellectual </w:t>
        <w:tab/>
        <w:tab/>
        <w:tab/>
        <w:tab/>
        <w:t xml:space="preserve">development of the individual in community.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3600" w:hanging="360"/>
        <w:contextualSpacing w:val="0"/>
        <w:rPr>
          <w:b w:val="0"/>
          <w:sz w:val="24"/>
          <w:szCs w:val="24"/>
        </w:rPr>
      </w:pPr>
      <w:r w:rsidDel="00000000" w:rsidR="00000000" w:rsidRPr="00000000">
        <w:rPr>
          <w:vertAlign w:val="baseline"/>
          <w:rtl w:val="0"/>
        </w:rPr>
        <w:t xml:space="preserve">Bachelor of Arts, Philosophy and History, May 2006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ab/>
        <w:t xml:space="preserve">GPA: 3.5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b w:val="1"/>
          <w:vertAlign w:val="baseline"/>
          <w:rtl w:val="0"/>
        </w:rPr>
        <w:t xml:space="preserve">Experience</w:t>
        <w:tab/>
        <w:t xml:space="preserve">Stillpoint Family Resources</w:t>
        <w:tab/>
        <w:tab/>
        <w:tab/>
        <w:tab/>
        <w:tab/>
        <w:tab/>
      </w:r>
      <w:r w:rsidDel="00000000" w:rsidR="00000000" w:rsidRPr="00000000">
        <w:rPr>
          <w:rtl w:val="0"/>
        </w:rPr>
        <w:t xml:space="preserve">2016 - present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ab/>
        <w:tab/>
      </w:r>
      <w:r w:rsidDel="00000000" w:rsidR="00000000" w:rsidRPr="00000000">
        <w:rPr>
          <w:rtl w:val="0"/>
        </w:rPr>
        <w:t xml:space="preserve">West Hills, CA - Pasadena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I have been an intern/associate with Stillpoint Family Resources for the past two years. In the course of this work I have conducted 700 hours of face to face client work primarily with teens and young adults as well as couples living with a variety of therapeutic issues including, depression, anxiety, and OCD as well as couples work: communication, divorce, co-parenting skills.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Counseling Partners of Los Angeles</w:t>
        <w:tab/>
        <w:tab/>
        <w:tab/>
        <w:tab/>
        <w:t xml:space="preserve"> </w:t>
      </w:r>
      <w:r w:rsidDel="00000000" w:rsidR="00000000" w:rsidRPr="00000000">
        <w:rPr>
          <w:vertAlign w:val="baseline"/>
          <w:rtl w:val="0"/>
        </w:rPr>
        <w:t xml:space="preserve">2015-2016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 xml:space="preserve">Pacific Palisades, 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r>
      <w:r w:rsidDel="00000000" w:rsidR="00000000" w:rsidRPr="00000000">
        <w:rPr>
          <w:rtl w:val="0"/>
        </w:rPr>
        <w:tab/>
        <w:t xml:space="preserve">I</w:t>
      </w:r>
      <w:r w:rsidDel="00000000" w:rsidR="00000000" w:rsidRPr="00000000">
        <w:rPr>
          <w:vertAlign w:val="baseline"/>
          <w:rtl w:val="0"/>
        </w:rPr>
        <w:t xml:space="preserve">n my MFT Traineeship with Counseling Partners, which serves </w:t>
        <w:tab/>
        <w:tab/>
        <w:tab/>
        <w:tab/>
        <w:tab/>
        <w:t xml:space="preserve">many of the high schools throughout Los Angeles by offering counseling </w:t>
        <w:tab/>
        <w:tab/>
        <w:tab/>
        <w:tab/>
        <w:t xml:space="preserve">in a </w:t>
      </w:r>
      <w:r w:rsidDel="00000000" w:rsidR="00000000" w:rsidRPr="00000000">
        <w:rPr>
          <w:rtl w:val="0"/>
        </w:rPr>
        <w:t xml:space="preserve">variety</w:t>
      </w:r>
      <w:r w:rsidDel="00000000" w:rsidR="00000000" w:rsidRPr="00000000">
        <w:rPr>
          <w:vertAlign w:val="baseline"/>
          <w:rtl w:val="0"/>
        </w:rPr>
        <w:t xml:space="preserve"> of child and adolescent concerns including anxiety, depression, </w:t>
        <w:tab/>
        <w:tab/>
        <w:tab/>
        <w:t xml:space="preserve">time management, organization and many others. I spend one day a week </w:t>
        <w:tab/>
        <w:tab/>
        <w:tab/>
        <w:tab/>
        <w:t xml:space="preserve">at St Genevieve and Bishop </w:t>
      </w:r>
      <w:r w:rsidDel="00000000" w:rsidR="00000000" w:rsidRPr="00000000">
        <w:rPr>
          <w:rtl w:val="0"/>
        </w:rPr>
        <w:t xml:space="preserve">Conaty</w:t>
      </w:r>
      <w:r w:rsidDel="00000000" w:rsidR="00000000" w:rsidRPr="00000000">
        <w:rPr>
          <w:vertAlign w:val="baseline"/>
          <w:rtl w:val="0"/>
        </w:rPr>
        <w:t xml:space="preserve"> Our Lady of Loreto high schools.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Teacher at St Monica’s Academy</w:t>
        <w:tab/>
        <w:tab/>
        <w:tab/>
        <w:tab/>
        <w:tab/>
        <w:t xml:space="preserve">    </w:t>
      </w:r>
      <w:r w:rsidDel="00000000" w:rsidR="00000000" w:rsidRPr="00000000">
        <w:rPr>
          <w:vertAlign w:val="baseline"/>
          <w:rtl w:val="0"/>
        </w:rPr>
        <w:t xml:space="preserve">2012 – 2015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Montrose, 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vertAlign w:val="baseline"/>
          <w:rtl w:val="0"/>
        </w:rPr>
        <w:t xml:space="preserve">A Catholic K-12 school emphasizing a classical, great books education </w:t>
        <w:tab/>
        <w:tab/>
        <w:tab/>
        <w:t xml:space="preserve">where I was responsible for forming and implementing curriculum for </w:t>
        <w:tab/>
        <w:tab/>
        <w:tab/>
        <w:t xml:space="preserve">Scripture, Medieval Literature, Doctrine, Modern History and Forensics.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Teacher at St Michael’s Prep High School</w:t>
        <w:tab/>
        <w:tab/>
        <w:tab/>
        <w:tab/>
        <w:t xml:space="preserve">    </w:t>
      </w:r>
      <w:r w:rsidDel="00000000" w:rsidR="00000000" w:rsidRPr="00000000">
        <w:rPr>
          <w:vertAlign w:val="baseline"/>
          <w:rtl w:val="0"/>
        </w:rPr>
        <w:t xml:space="preserve">2011 – 2012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Silverado, 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An all-boys Catholic boarding  school in staffed by the Praemonstratensi</w:t>
      </w:r>
      <w:r w:rsidDel="00000000" w:rsidR="00000000" w:rsidRPr="00000000">
        <w:rPr>
          <w:rtl w:val="0"/>
        </w:rPr>
        <w:t xml:space="preserve">a</w:t>
      </w:r>
      <w:r w:rsidDel="00000000" w:rsidR="00000000" w:rsidRPr="00000000">
        <w:rPr>
          <w:vertAlign w:val="baseline"/>
          <w:rtl w:val="0"/>
        </w:rPr>
        <w:t xml:space="preserve">n Fathers. Here I taught Advanced Placement courses in US Government and Economics as well as Modern History and Literature.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Life Guard/Water Safety Instructor at the YMCA</w:t>
        <w:tab/>
        <w:tab/>
        <w:t xml:space="preserve">    </w:t>
      </w:r>
      <w:r w:rsidDel="00000000" w:rsidR="00000000" w:rsidRPr="00000000">
        <w:rPr>
          <w:vertAlign w:val="baseline"/>
          <w:rtl w:val="0"/>
        </w:rPr>
        <w:t xml:space="preserve">2012 – 2013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San Marino, 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Seminarian at Saint Michael</w:t>
      </w:r>
      <w:r w:rsidDel="00000000" w:rsidR="00000000" w:rsidRPr="00000000">
        <w:rPr>
          <w:b w:val="1"/>
          <w:rtl w:val="0"/>
        </w:rPr>
        <w:t xml:space="preserve">’</w:t>
      </w:r>
      <w:r w:rsidDel="00000000" w:rsidR="00000000" w:rsidRPr="00000000">
        <w:rPr>
          <w:b w:val="1"/>
          <w:vertAlign w:val="baseline"/>
          <w:rtl w:val="0"/>
        </w:rPr>
        <w:t xml:space="preserve">s Abbey</w:t>
        <w:tab/>
        <w:tab/>
        <w:tab/>
        <w:t xml:space="preserve">           </w:t>
      </w:r>
      <w:r w:rsidDel="00000000" w:rsidR="00000000" w:rsidRPr="00000000">
        <w:rPr>
          <w:vertAlign w:val="baseline"/>
          <w:rtl w:val="0"/>
        </w:rPr>
        <w:t xml:space="preserve">     2006 – 2012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 xml:space="preserve">A Roman Catholic monastery offering two years of spirituality and two </w:t>
        <w:tab/>
        <w:tab/>
        <w:tab/>
        <w:tab/>
        <w:t xml:space="preserve">years of philosophical studies, as well as a variety of practical skills </w:t>
        <w:tab/>
        <w:tab/>
        <w:tab/>
        <w:tab/>
        <w:t xml:space="preserve">including: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St Michael</w:t>
      </w:r>
      <w:r w:rsidDel="00000000" w:rsidR="00000000" w:rsidRPr="00000000">
        <w:rPr>
          <w:b w:val="1"/>
          <w:rtl w:val="0"/>
        </w:rPr>
        <w:t xml:space="preserve">’</w:t>
      </w:r>
      <w:r w:rsidDel="00000000" w:rsidR="00000000" w:rsidRPr="00000000">
        <w:rPr>
          <w:b w:val="1"/>
          <w:vertAlign w:val="baseline"/>
          <w:rtl w:val="0"/>
        </w:rPr>
        <w:t xml:space="preserve">s Summer Camp</w:t>
        <w:tab/>
        <w:tab/>
        <w:tab/>
        <w:tab/>
        <w:t xml:space="preserve">                </w:t>
      </w:r>
      <w:r w:rsidDel="00000000" w:rsidR="00000000" w:rsidRPr="00000000">
        <w:rPr>
          <w:vertAlign w:val="baseline"/>
          <w:rtl w:val="0"/>
        </w:rPr>
        <w:t xml:space="preserve">2006 – 2011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ab/>
        <w:tab/>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 Michael</w:t>
      </w:r>
      <w:r w:rsidDel="00000000" w:rsidR="00000000" w:rsidRPr="00000000">
        <w:rPr>
          <w:rtl w:val="0"/>
        </w:rPr>
        <w:t xml:space="preserve">’</w:t>
      </w:r>
      <w:r w:rsidDel="00000000" w:rsidR="00000000" w:rsidRPr="00000000">
        <w:rPr>
          <w:vertAlign w:val="baseline"/>
          <w:rtl w:val="0"/>
        </w:rPr>
        <w:t xml:space="preserve">s Summer Camp is the summer apostolate of the seminarians at St Michael</w:t>
      </w:r>
      <w:r w:rsidDel="00000000" w:rsidR="00000000" w:rsidRPr="00000000">
        <w:rPr>
          <w:rtl w:val="0"/>
        </w:rPr>
        <w:t xml:space="preserve">’</w:t>
      </w:r>
      <w:r w:rsidDel="00000000" w:rsidR="00000000" w:rsidRPr="00000000">
        <w:rPr>
          <w:vertAlign w:val="baseline"/>
          <w:rtl w:val="0"/>
        </w:rPr>
        <w:t xml:space="preserve">s Abbey in Silverado, CA. As part of the camp an hour of swimming lessons are given to the campers which entails stroke development for the younger campers and refinement for the older, as well as pool and water safety instructions and periods of free time in the pool.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3600" w:hanging="360"/>
        <w:contextualSpacing w:val="0"/>
        <w:rPr>
          <w:b w:val="0"/>
          <w:sz w:val="24"/>
          <w:szCs w:val="24"/>
        </w:rPr>
      </w:pPr>
      <w:r w:rsidDel="00000000" w:rsidR="00000000" w:rsidRPr="00000000">
        <w:rPr>
          <w:vertAlign w:val="baseline"/>
          <w:rtl w:val="0"/>
        </w:rPr>
        <w:t xml:space="preserve">Red Cross CPR certification </w:t>
        <w:tab/>
        <w:tab/>
        <w:tab/>
        <w:t xml:space="preserve">    2006 – 2015 </w:t>
      </w:r>
      <w:r w:rsidDel="00000000" w:rsidR="00000000" w:rsidRPr="00000000">
        <w:rPr>
          <w:b w:val="1"/>
          <w:vertAlign w:val="baseline"/>
          <w:rtl w:val="0"/>
        </w:rPr>
        <w:tab/>
        <w:tab/>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References</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Marguerite Grimm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 Monica Academy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2361 Del Mar 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Montrose, CA 91020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(909) 455-3540</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Alma Cornejo, LMFT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 Therese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1106 E Alhambra 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Alhambra, CA 91801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(818) 429-6491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Shelly Stee, LMFT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Phillips Graduate Institute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19900 Plummer 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Chatsworth, CA 91311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(310) 216-7565</w:t>
      </w:r>
      <w:r w:rsidDel="00000000" w:rsidR="00000000" w:rsidRPr="00000000">
        <w:rPr>
          <w:rtl w:val="0"/>
        </w:rPr>
      </w:r>
    </w:p>
    <w:sectPr>
      <w:type w:val="continuous"/>
      <w:pgSz w:h="15840" w:w="12240"/>
      <w:pgMar w:bottom="1440" w:top="1440" w:left="1440" w:right="1440" w:header="0"/>
      <w:cols w:equalWidth="0" w:num="4">
        <w:col w:space="144" w:w="2232"/>
        <w:col w:space="144" w:w="2232"/>
        <w:col w:space="144" w:w="2232"/>
        <w:col w:space="0" w:w="223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0" w:hanging="360"/>
      </w:pPr>
      <w:rPr>
        <w:rFonts w:ascii="Arial" w:cs="Arial" w:eastAsia="Arial" w:hAnsi="Arial"/>
        <w:vertAlign w:val="baseline"/>
      </w:rPr>
    </w:lvl>
    <w:lvl w:ilvl="1">
      <w:start w:val="1"/>
      <w:numFmt w:val="bullet"/>
      <w:lvlText w:val="o"/>
      <w:lvlJc w:val="left"/>
      <w:pPr>
        <w:ind w:left="4320" w:hanging="360"/>
      </w:pPr>
      <w:rPr>
        <w:rFonts w:ascii="Arial" w:cs="Arial" w:eastAsia="Arial" w:hAnsi="Arial"/>
        <w:vertAlign w:val="baseline"/>
      </w:rPr>
    </w:lvl>
    <w:lvl w:ilvl="2">
      <w:start w:val="1"/>
      <w:numFmt w:val="bullet"/>
      <w:lvlText w:val="▪"/>
      <w:lvlJc w:val="left"/>
      <w:pPr>
        <w:ind w:left="5040" w:hanging="360"/>
      </w:pPr>
      <w:rPr>
        <w:rFonts w:ascii="Arial" w:cs="Arial" w:eastAsia="Arial" w:hAnsi="Arial"/>
        <w:vertAlign w:val="baseline"/>
      </w:rPr>
    </w:lvl>
    <w:lvl w:ilvl="3">
      <w:start w:val="1"/>
      <w:numFmt w:val="bullet"/>
      <w:lvlText w:val="●"/>
      <w:lvlJc w:val="left"/>
      <w:pPr>
        <w:ind w:left="5760" w:hanging="360"/>
      </w:pPr>
      <w:rPr>
        <w:rFonts w:ascii="Arial" w:cs="Arial" w:eastAsia="Arial" w:hAnsi="Arial"/>
        <w:vertAlign w:val="baseline"/>
      </w:rPr>
    </w:lvl>
    <w:lvl w:ilvl="4">
      <w:start w:val="1"/>
      <w:numFmt w:val="bullet"/>
      <w:lvlText w:val="o"/>
      <w:lvlJc w:val="left"/>
      <w:pPr>
        <w:ind w:left="6480" w:hanging="360"/>
      </w:pPr>
      <w:rPr>
        <w:rFonts w:ascii="Arial" w:cs="Arial" w:eastAsia="Arial" w:hAnsi="Arial"/>
        <w:vertAlign w:val="baseline"/>
      </w:rPr>
    </w:lvl>
    <w:lvl w:ilvl="5">
      <w:start w:val="1"/>
      <w:numFmt w:val="bullet"/>
      <w:lvlText w:val="▪"/>
      <w:lvlJc w:val="left"/>
      <w:pPr>
        <w:ind w:left="7200" w:hanging="360"/>
      </w:pPr>
      <w:rPr>
        <w:rFonts w:ascii="Arial" w:cs="Arial" w:eastAsia="Arial" w:hAnsi="Arial"/>
        <w:vertAlign w:val="baseline"/>
      </w:rPr>
    </w:lvl>
    <w:lvl w:ilvl="6">
      <w:start w:val="1"/>
      <w:numFmt w:val="bullet"/>
      <w:lvlText w:val="●"/>
      <w:lvlJc w:val="left"/>
      <w:pPr>
        <w:ind w:left="7920" w:hanging="360"/>
      </w:pPr>
      <w:rPr>
        <w:rFonts w:ascii="Arial" w:cs="Arial" w:eastAsia="Arial" w:hAnsi="Arial"/>
        <w:vertAlign w:val="baseline"/>
      </w:rPr>
    </w:lvl>
    <w:lvl w:ilvl="7">
      <w:start w:val="1"/>
      <w:numFmt w:val="bullet"/>
      <w:lvlText w:val="o"/>
      <w:lvlJc w:val="left"/>
      <w:pPr>
        <w:ind w:left="8640" w:hanging="360"/>
      </w:pPr>
      <w:rPr>
        <w:rFonts w:ascii="Arial" w:cs="Arial" w:eastAsia="Arial" w:hAnsi="Arial"/>
        <w:vertAlign w:val="baseline"/>
      </w:rPr>
    </w:lvl>
    <w:lvl w:ilvl="8">
      <w:start w:val="1"/>
      <w:numFmt w:val="bullet"/>
      <w:lvlText w:val="▪"/>
      <w:lvlJc w:val="left"/>
      <w:pPr>
        <w:ind w:left="9360" w:hanging="360"/>
      </w:pPr>
      <w:rPr>
        <w:rFonts w:ascii="Arial" w:cs="Arial" w:eastAsia="Arial" w:hAnsi="Arial"/>
        <w:vertAlign w:val="baseline"/>
      </w:rPr>
    </w:lvl>
  </w:abstractNum>
  <w:abstractNum w:abstractNumId="2">
    <w:lvl w:ilvl="0">
      <w:start w:val="1"/>
      <w:numFmt w:val="bullet"/>
      <w:lvlText w:val="●"/>
      <w:lvlJc w:val="left"/>
      <w:pPr>
        <w:ind w:left="3600" w:hanging="360"/>
      </w:pPr>
      <w:rPr>
        <w:rFonts w:ascii="Arial" w:cs="Arial" w:eastAsia="Arial" w:hAnsi="Arial"/>
        <w:vertAlign w:val="baseline"/>
      </w:rPr>
    </w:lvl>
    <w:lvl w:ilvl="1">
      <w:start w:val="1"/>
      <w:numFmt w:val="bullet"/>
      <w:lvlText w:val="o"/>
      <w:lvlJc w:val="left"/>
      <w:pPr>
        <w:ind w:left="4320" w:hanging="360"/>
      </w:pPr>
      <w:rPr>
        <w:rFonts w:ascii="Arial" w:cs="Arial" w:eastAsia="Arial" w:hAnsi="Arial"/>
        <w:vertAlign w:val="baseline"/>
      </w:rPr>
    </w:lvl>
    <w:lvl w:ilvl="2">
      <w:start w:val="1"/>
      <w:numFmt w:val="bullet"/>
      <w:lvlText w:val="▪"/>
      <w:lvlJc w:val="left"/>
      <w:pPr>
        <w:ind w:left="5040" w:hanging="360"/>
      </w:pPr>
      <w:rPr>
        <w:rFonts w:ascii="Arial" w:cs="Arial" w:eastAsia="Arial" w:hAnsi="Arial"/>
        <w:vertAlign w:val="baseline"/>
      </w:rPr>
    </w:lvl>
    <w:lvl w:ilvl="3">
      <w:start w:val="1"/>
      <w:numFmt w:val="bullet"/>
      <w:lvlText w:val="●"/>
      <w:lvlJc w:val="left"/>
      <w:pPr>
        <w:ind w:left="5760" w:hanging="360"/>
      </w:pPr>
      <w:rPr>
        <w:rFonts w:ascii="Arial" w:cs="Arial" w:eastAsia="Arial" w:hAnsi="Arial"/>
        <w:vertAlign w:val="baseline"/>
      </w:rPr>
    </w:lvl>
    <w:lvl w:ilvl="4">
      <w:start w:val="1"/>
      <w:numFmt w:val="bullet"/>
      <w:lvlText w:val="o"/>
      <w:lvlJc w:val="left"/>
      <w:pPr>
        <w:ind w:left="6480" w:hanging="360"/>
      </w:pPr>
      <w:rPr>
        <w:rFonts w:ascii="Arial" w:cs="Arial" w:eastAsia="Arial" w:hAnsi="Arial"/>
        <w:vertAlign w:val="baseline"/>
      </w:rPr>
    </w:lvl>
    <w:lvl w:ilvl="5">
      <w:start w:val="1"/>
      <w:numFmt w:val="bullet"/>
      <w:lvlText w:val="▪"/>
      <w:lvlJc w:val="left"/>
      <w:pPr>
        <w:ind w:left="7200" w:hanging="360"/>
      </w:pPr>
      <w:rPr>
        <w:rFonts w:ascii="Arial" w:cs="Arial" w:eastAsia="Arial" w:hAnsi="Arial"/>
        <w:vertAlign w:val="baseline"/>
      </w:rPr>
    </w:lvl>
    <w:lvl w:ilvl="6">
      <w:start w:val="1"/>
      <w:numFmt w:val="bullet"/>
      <w:lvlText w:val="●"/>
      <w:lvlJc w:val="left"/>
      <w:pPr>
        <w:ind w:left="7920" w:hanging="360"/>
      </w:pPr>
      <w:rPr>
        <w:rFonts w:ascii="Arial" w:cs="Arial" w:eastAsia="Arial" w:hAnsi="Arial"/>
        <w:vertAlign w:val="baseline"/>
      </w:rPr>
    </w:lvl>
    <w:lvl w:ilvl="7">
      <w:start w:val="1"/>
      <w:numFmt w:val="bullet"/>
      <w:lvlText w:val="o"/>
      <w:lvlJc w:val="left"/>
      <w:pPr>
        <w:ind w:left="8640" w:hanging="360"/>
      </w:pPr>
      <w:rPr>
        <w:rFonts w:ascii="Arial" w:cs="Arial" w:eastAsia="Arial" w:hAnsi="Arial"/>
        <w:vertAlign w:val="baseline"/>
      </w:rPr>
    </w:lvl>
    <w:lvl w:ilvl="8">
      <w:start w:val="1"/>
      <w:numFmt w:val="bullet"/>
      <w:lvlText w:val="▪"/>
      <w:lvlJc w:val="left"/>
      <w:pPr>
        <w:ind w:left="936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gisterDGJ@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